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C236A2" w14:paraId="19559173" wp14:textId="6B352A1D">
      <w:pPr>
        <w:spacing w:after="200" w:line="240" w:lineRule="auto"/>
        <w:jc w:val="center"/>
        <w:rPr>
          <w:rFonts w:ascii="Calibri" w:hAnsi="Calibri" w:eastAsia="Calibri" w:cs="Calibri"/>
          <w:b w:val="0"/>
          <w:bCs w:val="0"/>
          <w:i w:val="0"/>
          <w:iCs w:val="0"/>
          <w:noProof w:val="0"/>
          <w:sz w:val="40"/>
          <w:szCs w:val="40"/>
          <w:lang w:val="en-US"/>
        </w:rPr>
      </w:pPr>
      <w:r w:rsidRPr="12C236A2" w:rsidR="0D199914">
        <w:rPr>
          <w:rFonts w:ascii="Calibri" w:hAnsi="Calibri" w:eastAsia="Calibri" w:cs="Calibri"/>
          <w:b w:val="1"/>
          <w:bCs w:val="1"/>
          <w:i w:val="0"/>
          <w:iCs w:val="0"/>
          <w:noProof w:val="0"/>
          <w:sz w:val="40"/>
          <w:szCs w:val="40"/>
          <w:lang w:val="en-US"/>
        </w:rPr>
        <w:t>Mapping/Integration Subcommittee:</w:t>
      </w:r>
    </w:p>
    <w:p xmlns:wp14="http://schemas.microsoft.com/office/word/2010/wordml" w:rsidP="12C236A2" w14:paraId="77454BEE" wp14:textId="2750D768">
      <w:pPr>
        <w:spacing w:after="200" w:line="240" w:lineRule="auto"/>
        <w:jc w:val="center"/>
        <w:rPr>
          <w:rFonts w:ascii="Calibri" w:hAnsi="Calibri" w:eastAsia="Calibri" w:cs="Calibri"/>
          <w:b w:val="0"/>
          <w:bCs w:val="0"/>
          <w:i w:val="0"/>
          <w:iCs w:val="0"/>
          <w:noProof w:val="0"/>
          <w:sz w:val="36"/>
          <w:szCs w:val="36"/>
          <w:lang w:val="en-US"/>
        </w:rPr>
      </w:pPr>
      <w:r w:rsidRPr="12C236A2" w:rsidR="0D199914">
        <w:rPr>
          <w:rFonts w:ascii="Calibri" w:hAnsi="Calibri" w:eastAsia="Calibri" w:cs="Calibri"/>
          <w:b w:val="0"/>
          <w:bCs w:val="0"/>
          <w:i w:val="1"/>
          <w:iCs w:val="1"/>
          <w:noProof w:val="0"/>
          <w:sz w:val="36"/>
          <w:szCs w:val="36"/>
          <w:lang w:val="en-US"/>
        </w:rPr>
        <w:t>Mandate</w:t>
      </w:r>
    </w:p>
    <w:p xmlns:wp14="http://schemas.microsoft.com/office/word/2010/wordml" w:rsidP="12C236A2" w14:paraId="4C25C65B" wp14:textId="171CF733">
      <w:pPr>
        <w:spacing w:after="200" w:line="276" w:lineRule="auto"/>
        <w:rPr>
          <w:rFonts w:ascii="Calibri" w:hAnsi="Calibri" w:eastAsia="Calibri" w:cs="Calibri"/>
          <w:b w:val="0"/>
          <w:bCs w:val="0"/>
          <w:i w:val="0"/>
          <w:iCs w:val="0"/>
          <w:noProof w:val="0"/>
          <w:sz w:val="22"/>
          <w:szCs w:val="22"/>
          <w:lang w:val="en-US"/>
        </w:rPr>
      </w:pPr>
    </w:p>
    <w:p xmlns:wp14="http://schemas.microsoft.com/office/word/2010/wordml" w:rsidP="12C236A2" w14:paraId="6FC6F516" wp14:textId="09E3C747">
      <w:pPr>
        <w:spacing w:after="200" w:line="276" w:lineRule="auto"/>
        <w:rPr>
          <w:rFonts w:ascii="Calibri" w:hAnsi="Calibri" w:eastAsia="Calibri" w:cs="Calibri"/>
          <w:b w:val="0"/>
          <w:bCs w:val="0"/>
          <w:i w:val="0"/>
          <w:iCs w:val="0"/>
          <w:noProof w:val="0"/>
          <w:sz w:val="28"/>
          <w:szCs w:val="28"/>
          <w:lang w:val="en-US"/>
        </w:rPr>
      </w:pPr>
      <w:r w:rsidRPr="12C236A2" w:rsidR="0D199914">
        <w:rPr>
          <w:rFonts w:ascii="Calibri" w:hAnsi="Calibri" w:eastAsia="Calibri" w:cs="Calibri"/>
          <w:b w:val="1"/>
          <w:bCs w:val="1"/>
          <w:i w:val="0"/>
          <w:iCs w:val="0"/>
          <w:noProof w:val="0"/>
          <w:sz w:val="28"/>
          <w:szCs w:val="28"/>
          <w:u w:val="single"/>
          <w:lang w:val="en-US"/>
        </w:rPr>
        <w:t>Purpose</w:t>
      </w:r>
    </w:p>
    <w:p xmlns:wp14="http://schemas.microsoft.com/office/word/2010/wordml" w:rsidP="12C236A2" w14:paraId="25D648F3" wp14:textId="3FF592D8">
      <w:pPr>
        <w:spacing w:after="200" w:line="276" w:lineRule="auto"/>
        <w:rPr>
          <w:rFonts w:ascii="Calibri" w:hAnsi="Calibri" w:eastAsia="Calibri" w:cs="Calibr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 xml:space="preserve">The Curriculum Committee would like to </w:t>
      </w:r>
      <w:r w:rsidRPr="12C236A2" w:rsidR="67E50B9B">
        <w:rPr>
          <w:rFonts w:ascii="Calibri" w:hAnsi="Calibri" w:eastAsia="Calibri" w:cs="Calibri"/>
          <w:b w:val="0"/>
          <w:bCs w:val="0"/>
          <w:i w:val="0"/>
          <w:iCs w:val="0"/>
          <w:noProof w:val="0"/>
          <w:sz w:val="24"/>
          <w:szCs w:val="24"/>
          <w:lang w:val="en-US"/>
        </w:rPr>
        <w:t>utilize a</w:t>
      </w:r>
      <w:r w:rsidRPr="12C236A2" w:rsidR="0D199914">
        <w:rPr>
          <w:rFonts w:ascii="Calibri" w:hAnsi="Calibri" w:eastAsia="Calibri" w:cs="Calibri"/>
          <w:b w:val="0"/>
          <w:bCs w:val="0"/>
          <w:i w:val="0"/>
          <w:iCs w:val="0"/>
          <w:noProof w:val="0"/>
          <w:sz w:val="24"/>
          <w:szCs w:val="24"/>
          <w:lang w:val="en-US"/>
        </w:rPr>
        <w:t xml:space="preserve"> subcommittee to help centrally manage content themes that run across the curriculum (e.g., imaging, pharmacology, etc.), with the goals of insuring adequate coverage, preventing unnecessary repetition, and responding to queries about what is and what is not included in the medical education curriculum.</w:t>
      </w:r>
    </w:p>
    <w:p xmlns:wp14="http://schemas.microsoft.com/office/word/2010/wordml" w:rsidP="12C236A2" w14:paraId="5697B571" wp14:textId="116A9600">
      <w:pPr>
        <w:spacing w:after="200" w:line="276" w:lineRule="auto"/>
        <w:rPr>
          <w:rFonts w:ascii="Calibri" w:hAnsi="Calibri" w:eastAsia="Calibri" w:cs="Calibri"/>
          <w:b w:val="0"/>
          <w:bCs w:val="0"/>
          <w:i w:val="0"/>
          <w:iCs w:val="0"/>
          <w:noProof w:val="0"/>
          <w:sz w:val="22"/>
          <w:szCs w:val="22"/>
          <w:lang w:val="en-US"/>
        </w:rPr>
      </w:pPr>
    </w:p>
    <w:p xmlns:wp14="http://schemas.microsoft.com/office/word/2010/wordml" w:rsidP="12C236A2" w14:paraId="52C08288" wp14:textId="69D66065">
      <w:pPr>
        <w:spacing w:after="200" w:line="276" w:lineRule="auto"/>
        <w:rPr>
          <w:rFonts w:ascii="Calibri" w:hAnsi="Calibri" w:eastAsia="Calibri" w:cs="Calibri"/>
          <w:b w:val="0"/>
          <w:bCs w:val="0"/>
          <w:i w:val="0"/>
          <w:iCs w:val="0"/>
          <w:noProof w:val="0"/>
          <w:sz w:val="28"/>
          <w:szCs w:val="28"/>
          <w:lang w:val="en-US"/>
        </w:rPr>
      </w:pPr>
      <w:r w:rsidRPr="12C236A2" w:rsidR="0D199914">
        <w:rPr>
          <w:rFonts w:ascii="Calibri" w:hAnsi="Calibri" w:eastAsia="Calibri" w:cs="Calibri"/>
          <w:b w:val="1"/>
          <w:bCs w:val="1"/>
          <w:i w:val="0"/>
          <w:iCs w:val="0"/>
          <w:noProof w:val="0"/>
          <w:sz w:val="28"/>
          <w:szCs w:val="28"/>
          <w:u w:val="single"/>
          <w:lang w:val="en-US"/>
        </w:rPr>
        <w:t>Composition/Reporting</w:t>
      </w:r>
    </w:p>
    <w:p xmlns:wp14="http://schemas.microsoft.com/office/word/2010/wordml" w:rsidP="12C236A2" w14:paraId="5F65AFF4" wp14:textId="6ADE3511">
      <w:pPr>
        <w:spacing w:after="200" w:line="276" w:lineRule="auto"/>
        <w:rPr>
          <w:rFonts w:ascii="Calibri" w:hAnsi="Calibri" w:eastAsia="Calibri" w:cs="Calibr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The subcommittee will be led by one or two members of the Curriculum Committee who will organize its activities and take responsibility for its work.  Membership will include at least two other Curriculum Committee members, as well as other faculty and staff involved or interested in curriculum management, to be assigned at the discretion of the subcommittee chair</w:t>
      </w:r>
      <w:r w:rsidRPr="12C236A2" w:rsidR="79049A74">
        <w:rPr>
          <w:rFonts w:ascii="Calibri" w:hAnsi="Calibri" w:eastAsia="Calibri" w:cs="Calibri"/>
          <w:b w:val="0"/>
          <w:bCs w:val="0"/>
          <w:i w:val="0"/>
          <w:iCs w:val="0"/>
          <w:noProof w:val="0"/>
          <w:sz w:val="24"/>
          <w:szCs w:val="24"/>
          <w:lang w:val="en-US"/>
        </w:rPr>
        <w:t>(s)</w:t>
      </w:r>
      <w:r w:rsidRPr="12C236A2" w:rsidR="0D199914">
        <w:rPr>
          <w:rFonts w:ascii="Calibri" w:hAnsi="Calibri" w:eastAsia="Calibri" w:cs="Calibri"/>
          <w:b w:val="0"/>
          <w:bCs w:val="0"/>
          <w:i w:val="0"/>
          <w:iCs w:val="0"/>
          <w:noProof w:val="0"/>
          <w:sz w:val="24"/>
          <w:szCs w:val="24"/>
          <w:lang w:val="en-US"/>
        </w:rPr>
        <w:t>.  There will be representation from individuals with experience in all years of the curriculum.</w:t>
      </w:r>
    </w:p>
    <w:p xmlns:wp14="http://schemas.microsoft.com/office/word/2010/wordml" w:rsidP="12C236A2" w14:paraId="7F858B47" wp14:textId="3B014AE0">
      <w:pPr>
        <w:spacing w:after="200" w:line="276" w:lineRule="auto"/>
        <w:rPr>
          <w:rFonts w:ascii="Calibri" w:hAnsi="Calibri" w:eastAsia="Calibri" w:cs="Calibr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This subcommittee will also take the lead on identifying and monitoring “theme champions,” faculty who have responsibility for insuring appropriate coverage of specific content theme areas.  The subcommittee would select theme champions in consultation with the Curriculum Committee Executive Subcommittee; theme champions would also report to this subcommittee.</w:t>
      </w:r>
      <w:r w:rsidRPr="12C236A2" w:rsidR="5269BDDC">
        <w:rPr>
          <w:rFonts w:ascii="Calibri" w:hAnsi="Calibri" w:eastAsia="Calibri" w:cs="Calibri"/>
          <w:b w:val="0"/>
          <w:bCs w:val="0"/>
          <w:i w:val="0"/>
          <w:iCs w:val="0"/>
          <w:noProof w:val="0"/>
          <w:sz w:val="24"/>
          <w:szCs w:val="24"/>
          <w:lang w:val="en-US"/>
        </w:rPr>
        <w:t xml:space="preserve">  </w:t>
      </w:r>
      <w:r w:rsidRPr="12C236A2" w:rsidR="0D199914">
        <w:rPr>
          <w:rFonts w:ascii="Calibri" w:hAnsi="Calibri" w:eastAsia="Calibri" w:cs="Calibri"/>
          <w:b w:val="0"/>
          <w:bCs w:val="0"/>
          <w:i w:val="0"/>
          <w:iCs w:val="0"/>
          <w:noProof w:val="0"/>
          <w:sz w:val="24"/>
          <w:szCs w:val="24"/>
          <w:lang w:val="en-US"/>
        </w:rPr>
        <w:t xml:space="preserve">In turn, this subcommittee will </w:t>
      </w:r>
      <w:r w:rsidRPr="12C236A2" w:rsidR="1132D6EF">
        <w:rPr>
          <w:rFonts w:ascii="Calibri" w:hAnsi="Calibri" w:eastAsia="Calibri" w:cs="Calibri"/>
          <w:b w:val="0"/>
          <w:bCs w:val="0"/>
          <w:i w:val="0"/>
          <w:iCs w:val="0"/>
          <w:noProof w:val="0"/>
          <w:sz w:val="24"/>
          <w:szCs w:val="24"/>
          <w:lang w:val="en-US"/>
        </w:rPr>
        <w:t xml:space="preserve">annually </w:t>
      </w:r>
      <w:r w:rsidRPr="12C236A2" w:rsidR="0D199914">
        <w:rPr>
          <w:rFonts w:ascii="Calibri" w:hAnsi="Calibri" w:eastAsia="Calibri" w:cs="Calibri"/>
          <w:b w:val="0"/>
          <w:bCs w:val="0"/>
          <w:i w:val="0"/>
          <w:iCs w:val="0"/>
          <w:noProof w:val="0"/>
          <w:sz w:val="24"/>
          <w:szCs w:val="24"/>
          <w:lang w:val="en-US"/>
        </w:rPr>
        <w:t>report to the larger Curriculum Committee.</w:t>
      </w:r>
    </w:p>
    <w:p xmlns:wp14="http://schemas.microsoft.com/office/word/2010/wordml" w:rsidP="12C236A2" w14:paraId="0CEB127A" wp14:textId="2692BF72">
      <w:pPr>
        <w:spacing w:after="200" w:line="276" w:lineRule="auto"/>
        <w:rPr>
          <w:rFonts w:ascii="Calibri" w:hAnsi="Calibri" w:eastAsia="Calibri" w:cs="Calibri"/>
          <w:b w:val="0"/>
          <w:bCs w:val="0"/>
          <w:i w:val="0"/>
          <w:iCs w:val="0"/>
          <w:noProof w:val="0"/>
          <w:sz w:val="28"/>
          <w:szCs w:val="28"/>
          <w:lang w:val="en-US"/>
        </w:rPr>
      </w:pPr>
      <w:r w:rsidRPr="12C236A2" w:rsidR="0D199914">
        <w:rPr>
          <w:rFonts w:ascii="Calibri" w:hAnsi="Calibri" w:eastAsia="Calibri" w:cs="Calibri"/>
          <w:b w:val="1"/>
          <w:bCs w:val="1"/>
          <w:i w:val="0"/>
          <w:iCs w:val="0"/>
          <w:noProof w:val="0"/>
          <w:sz w:val="28"/>
          <w:szCs w:val="28"/>
          <w:u w:val="single"/>
          <w:lang w:val="en-US"/>
        </w:rPr>
        <w:t>Activities</w:t>
      </w:r>
    </w:p>
    <w:p xmlns:wp14="http://schemas.microsoft.com/office/word/2010/wordml" w:rsidP="12C236A2" w14:paraId="7198CEA5" wp14:textId="6E4188F7">
      <w:pPr>
        <w:spacing w:after="200" w:line="276" w:lineRule="auto"/>
        <w:rPr>
          <w:rFonts w:ascii="Calibri" w:hAnsi="Calibri" w:eastAsia="Calibri" w:cs="Calibr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 xml:space="preserve">The </w:t>
      </w:r>
      <w:r w:rsidRPr="12C236A2" w:rsidR="358404B1">
        <w:rPr>
          <w:rFonts w:ascii="Calibri" w:hAnsi="Calibri" w:eastAsia="Calibri" w:cs="Calibri"/>
          <w:b w:val="0"/>
          <w:bCs w:val="0"/>
          <w:i w:val="0"/>
          <w:iCs w:val="0"/>
          <w:noProof w:val="0"/>
          <w:sz w:val="24"/>
          <w:szCs w:val="24"/>
          <w:lang w:val="en-US"/>
        </w:rPr>
        <w:t>Mapping/Integration</w:t>
      </w:r>
      <w:r w:rsidRPr="12C236A2" w:rsidR="0D199914">
        <w:rPr>
          <w:rFonts w:ascii="Calibri" w:hAnsi="Calibri" w:eastAsia="Calibri" w:cs="Calibri"/>
          <w:b w:val="0"/>
          <w:bCs w:val="0"/>
          <w:i w:val="0"/>
          <w:iCs w:val="0"/>
          <w:noProof w:val="0"/>
          <w:sz w:val="24"/>
          <w:szCs w:val="24"/>
          <w:lang w:val="en-US"/>
        </w:rPr>
        <w:t xml:space="preserve"> subcommittee will meet periodically with the goal of managing content themes.  This work will include tasks such as:</w:t>
      </w:r>
    </w:p>
    <w:p xmlns:wp14="http://schemas.microsoft.com/office/word/2010/wordml" w:rsidP="12C236A2" w14:paraId="5C258261" wp14:textId="7D942F43">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Identifying and tracking salient content themes</w:t>
      </w:r>
    </w:p>
    <w:p xmlns:wp14="http://schemas.microsoft.com/office/word/2010/wordml" w:rsidP="12C236A2" w14:paraId="538647F3" wp14:textId="6DA8E436">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Selecting and overseeing content theme “champions” as needed</w:t>
      </w:r>
    </w:p>
    <w:p xmlns:wp14="http://schemas.microsoft.com/office/word/2010/wordml" w:rsidP="12C236A2" w14:paraId="5A6FE50E" wp14:textId="5F6796D0">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Improving curriculum search technology and processes</w:t>
      </w:r>
    </w:p>
    <w:p xmlns:wp14="http://schemas.microsoft.com/office/word/2010/wordml" w:rsidP="12C236A2" w14:paraId="543FE0EA" wp14:textId="23F4AFAA">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Helping to insure proper labelling of curricular activities for searches/monitoring</w:t>
      </w:r>
    </w:p>
    <w:p xmlns:wp14="http://schemas.microsoft.com/office/word/2010/wordml" w:rsidP="12C236A2" w14:paraId="5D76E9DC" wp14:textId="31E9DDDD">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noProof w:val="0"/>
          <w:sz w:val="24"/>
          <w:szCs w:val="24"/>
          <w:lang w:val="en-US"/>
        </w:rPr>
      </w:pPr>
      <w:r w:rsidRPr="12C236A2" w:rsidR="0D199914">
        <w:rPr>
          <w:rFonts w:ascii="Calibri" w:hAnsi="Calibri" w:eastAsia="Calibri" w:cs="Calibri"/>
          <w:b w:val="0"/>
          <w:bCs w:val="0"/>
          <w:i w:val="0"/>
          <w:iCs w:val="0"/>
          <w:noProof w:val="0"/>
          <w:sz w:val="24"/>
          <w:szCs w:val="24"/>
          <w:lang w:val="en-US"/>
        </w:rPr>
        <w:t>Responding to queries from internal and external individuals and organizations, including regulatory bodies</w:t>
      </w:r>
    </w:p>
    <w:p xmlns:wp14="http://schemas.microsoft.com/office/word/2010/wordml" w:rsidP="12C236A2" w14:paraId="2C078E63" wp14:textId="654C49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C3CE65"/>
  <w15:docId w15:val="{90f0145d-437f-45e0-ba12-a2a4338fdc56}"/>
  <w:rsids>
    <w:rsidRoot w:val="70C3CE65"/>
    <w:rsid w:val="03DCF761"/>
    <w:rsid w:val="044E800F"/>
    <w:rsid w:val="0D199914"/>
    <w:rsid w:val="1132D6EF"/>
    <w:rsid w:val="12C236A2"/>
    <w:rsid w:val="358404B1"/>
    <w:rsid w:val="42A9CB44"/>
    <w:rsid w:val="437612E5"/>
    <w:rsid w:val="5258DEDE"/>
    <w:rsid w:val="5269BDDC"/>
    <w:rsid w:val="61AC4761"/>
    <w:rsid w:val="6472B19F"/>
    <w:rsid w:val="67E50B9B"/>
    <w:rsid w:val="70C3CE65"/>
    <w:rsid w:val="7415E4D9"/>
    <w:rsid w:val="79049A7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6917e7d7bdc43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2020-02-17T20:02:26.3109108Z</dcterms:created>
  <dcterms:modified xsi:type="dcterms:W3CDTF">2020-02-17T20:07:10.1962807Z</dcterms:modified>
  <dc:creator>Rosenstock, Jason</dc:creator>
  <lastModifiedBy>Rosenstock, Jason</lastModifiedBy>
</coreProperties>
</file>