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14" w:rsidRPr="00BC1785" w:rsidRDefault="00D74D21" w:rsidP="00A92C14">
      <w:pPr>
        <w:spacing w:line="240" w:lineRule="auto"/>
        <w:contextualSpacing/>
        <w:jc w:val="center"/>
        <w:rPr>
          <w:b/>
          <w:sz w:val="40"/>
          <w:szCs w:val="40"/>
        </w:rPr>
      </w:pPr>
      <w:r>
        <w:rPr>
          <w:b/>
          <w:sz w:val="40"/>
          <w:szCs w:val="40"/>
        </w:rPr>
        <w:t>Nominations</w:t>
      </w:r>
      <w:r w:rsidR="00A92C14">
        <w:rPr>
          <w:b/>
          <w:sz w:val="40"/>
          <w:szCs w:val="40"/>
        </w:rPr>
        <w:t xml:space="preserve"> Subcommittee</w:t>
      </w:r>
      <w:r w:rsidR="00A92C14" w:rsidRPr="00BC1785">
        <w:rPr>
          <w:b/>
          <w:sz w:val="40"/>
          <w:szCs w:val="40"/>
        </w:rPr>
        <w:t>:</w:t>
      </w:r>
    </w:p>
    <w:p w:rsidR="00A92C14" w:rsidRPr="00BC1785" w:rsidRDefault="00A92C14" w:rsidP="00A92C14">
      <w:pPr>
        <w:spacing w:line="240" w:lineRule="auto"/>
        <w:contextualSpacing/>
        <w:jc w:val="center"/>
        <w:rPr>
          <w:i/>
          <w:sz w:val="36"/>
          <w:szCs w:val="36"/>
        </w:rPr>
      </w:pPr>
      <w:r>
        <w:rPr>
          <w:i/>
          <w:sz w:val="36"/>
          <w:szCs w:val="36"/>
        </w:rPr>
        <w:t>Mandate</w:t>
      </w:r>
    </w:p>
    <w:p w:rsidR="00A92C14" w:rsidRDefault="00A92C14" w:rsidP="00A92C14"/>
    <w:p w:rsidR="00A92C14" w:rsidRPr="00A92C14" w:rsidRDefault="00A92C14" w:rsidP="00A92C14">
      <w:pPr>
        <w:rPr>
          <w:b/>
          <w:sz w:val="28"/>
          <w:szCs w:val="28"/>
          <w:u w:val="single"/>
        </w:rPr>
      </w:pPr>
      <w:r w:rsidRPr="00A92C14">
        <w:rPr>
          <w:b/>
          <w:sz w:val="28"/>
          <w:szCs w:val="28"/>
          <w:u w:val="single"/>
        </w:rPr>
        <w:t>Purpose</w:t>
      </w:r>
    </w:p>
    <w:p w:rsidR="00414ED4" w:rsidRDefault="00A92C14" w:rsidP="00A92C14">
      <w:pPr>
        <w:rPr>
          <w:sz w:val="24"/>
          <w:szCs w:val="24"/>
        </w:rPr>
      </w:pPr>
      <w:r w:rsidRPr="00A92C14">
        <w:rPr>
          <w:sz w:val="24"/>
          <w:szCs w:val="24"/>
        </w:rPr>
        <w:t xml:space="preserve">The Curriculum Committee would like to create a new subcommittee to help </w:t>
      </w:r>
      <w:r w:rsidR="00414ED4">
        <w:rPr>
          <w:sz w:val="24"/>
          <w:szCs w:val="24"/>
        </w:rPr>
        <w:t>develop and put forward a slate of candidates for committee membership, with the goal of insuring a broad representation of the faculty on the full committee.</w:t>
      </w:r>
    </w:p>
    <w:p w:rsidR="00A92C14" w:rsidRDefault="00A92C14" w:rsidP="00A92C14"/>
    <w:p w:rsidR="00A92C14" w:rsidRPr="00A92C14" w:rsidRDefault="00A92C14" w:rsidP="00A92C14">
      <w:pPr>
        <w:rPr>
          <w:b/>
          <w:sz w:val="28"/>
          <w:szCs w:val="28"/>
          <w:u w:val="single"/>
        </w:rPr>
      </w:pPr>
      <w:r w:rsidRPr="00A92C14">
        <w:rPr>
          <w:b/>
          <w:sz w:val="28"/>
          <w:szCs w:val="28"/>
          <w:u w:val="single"/>
        </w:rPr>
        <w:t>Composition</w:t>
      </w:r>
      <w:r>
        <w:rPr>
          <w:b/>
          <w:sz w:val="28"/>
          <w:szCs w:val="28"/>
          <w:u w:val="single"/>
        </w:rPr>
        <w:t>/</w:t>
      </w:r>
      <w:r w:rsidR="0023140C">
        <w:rPr>
          <w:b/>
          <w:sz w:val="28"/>
          <w:szCs w:val="28"/>
          <w:u w:val="single"/>
        </w:rPr>
        <w:t>Reporting</w:t>
      </w:r>
    </w:p>
    <w:p w:rsidR="00A92C14" w:rsidRDefault="00A92C14" w:rsidP="00A92C14">
      <w:pPr>
        <w:rPr>
          <w:sz w:val="24"/>
          <w:szCs w:val="24"/>
        </w:rPr>
      </w:pPr>
      <w:r w:rsidRPr="00A92C14">
        <w:rPr>
          <w:sz w:val="24"/>
          <w:szCs w:val="24"/>
        </w:rPr>
        <w:t>Th</w:t>
      </w:r>
      <w:r w:rsidR="009A137C">
        <w:rPr>
          <w:sz w:val="24"/>
          <w:szCs w:val="24"/>
        </w:rPr>
        <w:t xml:space="preserve">e subcommittee will be led by one </w:t>
      </w:r>
      <w:r>
        <w:rPr>
          <w:sz w:val="24"/>
          <w:szCs w:val="24"/>
        </w:rPr>
        <w:t xml:space="preserve">member of the Curriculum Committee who will organize its activities and take responsibility for its work.  Membership will include at least two other Curriculum Committee members, to be assigned at the discretion of the </w:t>
      </w:r>
      <w:r w:rsidR="00414ED4">
        <w:rPr>
          <w:sz w:val="24"/>
          <w:szCs w:val="24"/>
        </w:rPr>
        <w:t>full committee chair</w:t>
      </w:r>
      <w:r>
        <w:rPr>
          <w:sz w:val="24"/>
          <w:szCs w:val="24"/>
        </w:rPr>
        <w:t xml:space="preserve">.  </w:t>
      </w:r>
      <w:r w:rsidR="00414ED4">
        <w:rPr>
          <w:sz w:val="24"/>
          <w:szCs w:val="24"/>
        </w:rPr>
        <w:t>The subcommittee will include</w:t>
      </w:r>
      <w:r>
        <w:rPr>
          <w:sz w:val="24"/>
          <w:szCs w:val="24"/>
        </w:rPr>
        <w:t xml:space="preserve"> individuals with experience in all years of the curriculum</w:t>
      </w:r>
      <w:r w:rsidR="00414ED4">
        <w:rPr>
          <w:sz w:val="24"/>
          <w:szCs w:val="24"/>
        </w:rPr>
        <w:t>, both basic and clinical faculty</w:t>
      </w:r>
      <w:r>
        <w:rPr>
          <w:sz w:val="24"/>
          <w:szCs w:val="24"/>
        </w:rPr>
        <w:t>.</w:t>
      </w:r>
    </w:p>
    <w:p w:rsidR="0023140C" w:rsidRDefault="0023140C" w:rsidP="00A92C14">
      <w:pPr>
        <w:rPr>
          <w:sz w:val="24"/>
          <w:szCs w:val="24"/>
        </w:rPr>
      </w:pPr>
      <w:r>
        <w:rPr>
          <w:sz w:val="24"/>
          <w:szCs w:val="24"/>
        </w:rPr>
        <w:t xml:space="preserve">In turn, this subcommittee will </w:t>
      </w:r>
      <w:r w:rsidR="00414ED4">
        <w:rPr>
          <w:sz w:val="24"/>
          <w:szCs w:val="24"/>
        </w:rPr>
        <w:t>annually</w:t>
      </w:r>
      <w:r>
        <w:rPr>
          <w:sz w:val="24"/>
          <w:szCs w:val="24"/>
        </w:rPr>
        <w:t xml:space="preserve"> report to the </w:t>
      </w:r>
      <w:r w:rsidR="00C63083">
        <w:rPr>
          <w:sz w:val="24"/>
          <w:szCs w:val="24"/>
        </w:rPr>
        <w:t>full</w:t>
      </w:r>
      <w:r>
        <w:rPr>
          <w:sz w:val="24"/>
          <w:szCs w:val="24"/>
        </w:rPr>
        <w:t xml:space="preserve"> Curriculum Committee</w:t>
      </w:r>
      <w:r w:rsidR="00414ED4">
        <w:rPr>
          <w:sz w:val="24"/>
          <w:szCs w:val="24"/>
        </w:rPr>
        <w:t>, to present a recommended slate of candidates for school-wide election to the committee</w:t>
      </w:r>
      <w:r>
        <w:rPr>
          <w:sz w:val="24"/>
          <w:szCs w:val="24"/>
        </w:rPr>
        <w:t>.</w:t>
      </w:r>
    </w:p>
    <w:p w:rsidR="00414ED4" w:rsidRPr="00A92C14" w:rsidRDefault="00414ED4" w:rsidP="00A92C14">
      <w:pPr>
        <w:rPr>
          <w:sz w:val="24"/>
          <w:szCs w:val="24"/>
        </w:rPr>
      </w:pPr>
    </w:p>
    <w:p w:rsidR="00A92C14" w:rsidRPr="00A92C14" w:rsidRDefault="00A92C14" w:rsidP="00A92C14">
      <w:pPr>
        <w:rPr>
          <w:b/>
          <w:sz w:val="28"/>
          <w:szCs w:val="28"/>
          <w:u w:val="single"/>
        </w:rPr>
      </w:pPr>
      <w:r w:rsidRPr="00A92C14">
        <w:rPr>
          <w:b/>
          <w:sz w:val="28"/>
          <w:szCs w:val="28"/>
          <w:u w:val="single"/>
        </w:rPr>
        <w:t>Activities</w:t>
      </w:r>
    </w:p>
    <w:p w:rsidR="00C63083" w:rsidRDefault="00414ED4" w:rsidP="00414ED4">
      <w:pPr>
        <w:rPr>
          <w:sz w:val="24"/>
          <w:szCs w:val="24"/>
        </w:rPr>
      </w:pPr>
      <w:r>
        <w:rPr>
          <w:sz w:val="24"/>
          <w:szCs w:val="24"/>
        </w:rPr>
        <w:t xml:space="preserve">The Nominations subcommittee will take the lead on identifying faculty at UPSOM who might be interested and appropriate for full committee membership.  The subcommittee will </w:t>
      </w:r>
    </w:p>
    <w:p w:rsidR="00C63083" w:rsidRDefault="00C63083" w:rsidP="00C63083">
      <w:pPr>
        <w:pStyle w:val="ListParagraph"/>
        <w:numPr>
          <w:ilvl w:val="0"/>
          <w:numId w:val="7"/>
        </w:numPr>
        <w:rPr>
          <w:sz w:val="24"/>
          <w:szCs w:val="24"/>
        </w:rPr>
      </w:pPr>
      <w:r>
        <w:rPr>
          <w:sz w:val="24"/>
          <w:szCs w:val="24"/>
        </w:rPr>
        <w:t xml:space="preserve">organize an annual </w:t>
      </w:r>
      <w:r w:rsidRPr="00C63083">
        <w:rPr>
          <w:sz w:val="24"/>
          <w:szCs w:val="24"/>
        </w:rPr>
        <w:t>process for nominations (self and peer)</w:t>
      </w:r>
    </w:p>
    <w:p w:rsidR="00C63083" w:rsidRDefault="00414ED4" w:rsidP="00C63083">
      <w:pPr>
        <w:pStyle w:val="ListParagraph"/>
        <w:numPr>
          <w:ilvl w:val="0"/>
          <w:numId w:val="7"/>
        </w:numPr>
        <w:rPr>
          <w:sz w:val="24"/>
          <w:szCs w:val="24"/>
        </w:rPr>
      </w:pPr>
      <w:r w:rsidRPr="00C63083">
        <w:rPr>
          <w:sz w:val="24"/>
          <w:szCs w:val="24"/>
        </w:rPr>
        <w:t xml:space="preserve">insure that prospective members have </w:t>
      </w:r>
      <w:r w:rsidR="00C63083" w:rsidRPr="00C63083">
        <w:rPr>
          <w:sz w:val="24"/>
          <w:szCs w:val="24"/>
        </w:rPr>
        <w:t xml:space="preserve">appropriate </w:t>
      </w:r>
      <w:r w:rsidR="00C63083">
        <w:rPr>
          <w:sz w:val="24"/>
          <w:szCs w:val="24"/>
        </w:rPr>
        <w:t>experience (including a role in the medical school curriculum, at least one year of experience at UPSOM, and at least two Curriculum Committee meetings attended in person)</w:t>
      </w:r>
    </w:p>
    <w:p w:rsidR="00C63083" w:rsidRDefault="00C63083" w:rsidP="00C63083">
      <w:pPr>
        <w:pStyle w:val="ListParagraph"/>
        <w:numPr>
          <w:ilvl w:val="0"/>
          <w:numId w:val="7"/>
        </w:numPr>
        <w:rPr>
          <w:sz w:val="24"/>
          <w:szCs w:val="24"/>
        </w:rPr>
      </w:pPr>
      <w:r>
        <w:rPr>
          <w:sz w:val="24"/>
          <w:szCs w:val="24"/>
        </w:rPr>
        <w:t>attempt to recruit faculty from diverse backgrounds (basic/clinical faculty, individuals from historically underrepresented groups, etc.)</w:t>
      </w:r>
    </w:p>
    <w:p w:rsidR="00C63083" w:rsidRDefault="00C63083" w:rsidP="00C63083">
      <w:pPr>
        <w:pStyle w:val="ListParagraph"/>
        <w:numPr>
          <w:ilvl w:val="0"/>
          <w:numId w:val="7"/>
        </w:numPr>
        <w:rPr>
          <w:sz w:val="24"/>
          <w:szCs w:val="24"/>
        </w:rPr>
      </w:pPr>
      <w:r>
        <w:rPr>
          <w:sz w:val="24"/>
          <w:szCs w:val="24"/>
        </w:rPr>
        <w:t>communicate with candidates through the process</w:t>
      </w:r>
    </w:p>
    <w:p w:rsidR="00C63083" w:rsidRPr="00C63083" w:rsidRDefault="00C63083" w:rsidP="00C63083">
      <w:pPr>
        <w:rPr>
          <w:sz w:val="24"/>
          <w:szCs w:val="24"/>
        </w:rPr>
      </w:pPr>
    </w:p>
    <w:p w:rsidR="00C63083" w:rsidRDefault="00A92C14">
      <w:pPr>
        <w:rPr>
          <w:sz w:val="24"/>
          <w:szCs w:val="24"/>
        </w:rPr>
      </w:pPr>
      <w:r>
        <w:rPr>
          <w:sz w:val="24"/>
          <w:szCs w:val="24"/>
        </w:rPr>
        <w:t>The subcommittee</w:t>
      </w:r>
      <w:r w:rsidR="0023140C">
        <w:rPr>
          <w:sz w:val="24"/>
          <w:szCs w:val="24"/>
        </w:rPr>
        <w:t xml:space="preserve"> </w:t>
      </w:r>
      <w:r w:rsidR="00C63083">
        <w:rPr>
          <w:sz w:val="24"/>
          <w:szCs w:val="24"/>
        </w:rPr>
        <w:t>can</w:t>
      </w:r>
      <w:r w:rsidR="0023140C">
        <w:rPr>
          <w:sz w:val="24"/>
          <w:szCs w:val="24"/>
        </w:rPr>
        <w:t xml:space="preserve"> </w:t>
      </w:r>
      <w:r w:rsidR="00C63083">
        <w:rPr>
          <w:sz w:val="24"/>
          <w:szCs w:val="24"/>
        </w:rPr>
        <w:t>do its work either asynchronously or via phone or in-person meetings.</w:t>
      </w:r>
    </w:p>
    <w:p w:rsidR="00C63083" w:rsidRDefault="00C63083">
      <w:pPr>
        <w:rPr>
          <w:sz w:val="24"/>
          <w:szCs w:val="24"/>
        </w:rPr>
      </w:pPr>
      <w:bookmarkStart w:id="0" w:name="_GoBack"/>
      <w:bookmarkEnd w:id="0"/>
    </w:p>
    <w:sectPr w:rsidR="00C630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B21" w:rsidRDefault="00B45B21" w:rsidP="00B45B21">
      <w:pPr>
        <w:spacing w:after="0" w:line="240" w:lineRule="auto"/>
      </w:pPr>
      <w:r>
        <w:separator/>
      </w:r>
    </w:p>
  </w:endnote>
  <w:endnote w:type="continuationSeparator" w:id="0">
    <w:p w:rsidR="00B45B21" w:rsidRDefault="00B45B21" w:rsidP="00B4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B21" w:rsidRPr="00C96DCE" w:rsidRDefault="00C96DCE">
    <w:pPr>
      <w:pStyle w:val="Footer"/>
      <w:rPr>
        <w:i/>
      </w:rPr>
    </w:pPr>
    <w:r>
      <w:rPr>
        <w:i/>
      </w:rPr>
      <w:t>Approved by the Curriculum Committee 3/19/2018.</w:t>
    </w:r>
  </w:p>
  <w:p w:rsidR="00B45B21" w:rsidRDefault="00B4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B21" w:rsidRDefault="00B45B21" w:rsidP="00B45B21">
      <w:pPr>
        <w:spacing w:after="0" w:line="240" w:lineRule="auto"/>
      </w:pPr>
      <w:r>
        <w:separator/>
      </w:r>
    </w:p>
  </w:footnote>
  <w:footnote w:type="continuationSeparator" w:id="0">
    <w:p w:rsidR="00B45B21" w:rsidRDefault="00B45B21" w:rsidP="00B4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3C0"/>
    <w:multiLevelType w:val="hybridMultilevel"/>
    <w:tmpl w:val="6D4C7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32362"/>
    <w:multiLevelType w:val="hybridMultilevel"/>
    <w:tmpl w:val="31F2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338F5"/>
    <w:multiLevelType w:val="hybridMultilevel"/>
    <w:tmpl w:val="7D385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53A51"/>
    <w:multiLevelType w:val="hybridMultilevel"/>
    <w:tmpl w:val="D2BCF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66363"/>
    <w:multiLevelType w:val="hybridMultilevel"/>
    <w:tmpl w:val="F790F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5852C7"/>
    <w:multiLevelType w:val="hybridMultilevel"/>
    <w:tmpl w:val="E67E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E6D"/>
    <w:rsid w:val="00037632"/>
    <w:rsid w:val="000F7A4D"/>
    <w:rsid w:val="0023140C"/>
    <w:rsid w:val="00372B2A"/>
    <w:rsid w:val="00414ED4"/>
    <w:rsid w:val="00486FAB"/>
    <w:rsid w:val="0065542F"/>
    <w:rsid w:val="00671B65"/>
    <w:rsid w:val="009A137C"/>
    <w:rsid w:val="009B4166"/>
    <w:rsid w:val="00A92C14"/>
    <w:rsid w:val="00B25258"/>
    <w:rsid w:val="00B45B21"/>
    <w:rsid w:val="00C63083"/>
    <w:rsid w:val="00C96DCE"/>
    <w:rsid w:val="00D74D21"/>
    <w:rsid w:val="00F2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7079"/>
  <w15:docId w15:val="{0A91E411-170C-4AA2-B05E-FC7A3E85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1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14"/>
    <w:pPr>
      <w:spacing w:after="0" w:line="240" w:lineRule="auto"/>
      <w:ind w:left="720"/>
    </w:pPr>
    <w:rPr>
      <w:rFonts w:ascii="Calibri" w:eastAsia="Times New Roman" w:hAnsi="Calibri" w:cs="Times New Roman"/>
    </w:rPr>
  </w:style>
  <w:style w:type="table" w:styleId="TableGrid">
    <w:name w:val="Table Grid"/>
    <w:basedOn w:val="TableNormal"/>
    <w:uiPriority w:val="59"/>
    <w:rsid w:val="009A1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FAB"/>
    <w:rPr>
      <w:color w:val="0000FF"/>
      <w:u w:val="single"/>
    </w:rPr>
  </w:style>
  <w:style w:type="paragraph" w:styleId="Header">
    <w:name w:val="header"/>
    <w:basedOn w:val="Normal"/>
    <w:link w:val="HeaderChar"/>
    <w:uiPriority w:val="99"/>
    <w:unhideWhenUsed/>
    <w:rsid w:val="00B4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B21"/>
  </w:style>
  <w:style w:type="paragraph" w:styleId="Footer">
    <w:name w:val="footer"/>
    <w:basedOn w:val="Normal"/>
    <w:link w:val="FooterChar"/>
    <w:uiPriority w:val="99"/>
    <w:unhideWhenUsed/>
    <w:rsid w:val="00B4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4475">
      <w:bodyDiv w:val="1"/>
      <w:marLeft w:val="0"/>
      <w:marRight w:val="0"/>
      <w:marTop w:val="0"/>
      <w:marBottom w:val="0"/>
      <w:divBdr>
        <w:top w:val="none" w:sz="0" w:space="0" w:color="auto"/>
        <w:left w:val="none" w:sz="0" w:space="0" w:color="auto"/>
        <w:bottom w:val="none" w:sz="0" w:space="0" w:color="auto"/>
        <w:right w:val="none" w:sz="0" w:space="0" w:color="auto"/>
      </w:divBdr>
    </w:div>
    <w:div w:id="182207406">
      <w:bodyDiv w:val="1"/>
      <w:marLeft w:val="0"/>
      <w:marRight w:val="0"/>
      <w:marTop w:val="0"/>
      <w:marBottom w:val="0"/>
      <w:divBdr>
        <w:top w:val="none" w:sz="0" w:space="0" w:color="auto"/>
        <w:left w:val="none" w:sz="0" w:space="0" w:color="auto"/>
        <w:bottom w:val="none" w:sz="0" w:space="0" w:color="auto"/>
        <w:right w:val="none" w:sz="0" w:space="0" w:color="auto"/>
      </w:divBdr>
    </w:div>
    <w:div w:id="10779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rosenstockjb</dc:creator>
  <cp:keywords/>
  <dc:description/>
  <cp:lastModifiedBy>Rosenstock, Jason</cp:lastModifiedBy>
  <cp:revision>15</cp:revision>
  <dcterms:created xsi:type="dcterms:W3CDTF">2017-04-12T15:08:00Z</dcterms:created>
  <dcterms:modified xsi:type="dcterms:W3CDTF">2019-08-15T19:51:00Z</dcterms:modified>
</cp:coreProperties>
</file>